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6 - 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 - 16 or 15d - 16 of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As of March 5,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TENARIS, S.A.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(Translation of Registrant's name into English)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26, Boulevard Royal, 4th floor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L-2449 Luxembourg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right"/>
        <w:ind w:right="4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Form 20-F or 40-F.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580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u w:val="single" w:color="auto"/>
          <w:color w:val="auto"/>
        </w:rPr>
        <w:t>✓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Form 40-F ___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403225</wp:posOffset>
            </wp:positionV>
            <wp:extent cx="7132320" cy="431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225" w:right="1440" w:bottom="1440" w:gutter="0" w:footer="0" w:header="0"/>
        </w:sectPr>
      </w:pPr>
    </w:p>
    <w:bookmarkStart w:id="1" w:name="page2"/>
    <w:bookmarkEnd w:id="1"/>
    <w:p>
      <w:pPr>
        <w:jc w:val="both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attached material is being furnished to the Securities and Exchange Commission pursuant to Rule 13a-16 and Form 6-K under the Securities Exchange Act of 1934, as amended. This report contains Tenaris’s Press Release announcing Securities Transactions by Persons Discharging Managerial Responsibilities under Regulation (EU) No 596/2014 on market abuse.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right="90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March 5, 2026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Tenaris, S.A.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Giovanni Sardagna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Giovanni Sardagna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Investor Relations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365760</wp:posOffset>
            </wp:positionV>
            <wp:extent cx="7132320" cy="431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580" w:right="339" w:bottom="1440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654685</wp:posOffset>
            </wp:positionV>
            <wp:extent cx="7132320" cy="411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C0C0C0"/>
        </w:rPr>
        <w:t>Giovanni Sardagna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C0C0C0"/>
        </w:rPr>
        <w:t>Tenaris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C0C0C0"/>
        </w:rPr>
        <w:t>1-888-300-5432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C0C0C0"/>
        </w:rPr>
        <w:t>www.tenaris.com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009900"/>
        </w:rPr>
        <w:t>Securities Transactions by Persons Discharging Managerial Responsibilities under Regulation (EU) No 596/2014 on market abuse</w:t>
      </w: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jc w:val="both"/>
        <w:spacing w:after="0" w:line="2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Luxembourg, March 5, 2026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– In compliance with Regulation (EU) No 596/2014 on market abuse and applicable Luxembourg laws and regulations,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Tenaris S.A. (NYSE and Mexico: TS and EXM Italy: TEN) announces that it has received a notification of a securities transaction from a person discharging managerial responsibilities (as defined in such Regulation). As required by such laws and regulations, such notification has been filed with the Luxembourg 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Commission de Surveillance du Secteur Financier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and the Luxembourg Stock Exchange; and can be accessed through the following link: https://www.bourse.lu/oam-search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480"/>
        <w:spacing w:after="0" w:line="31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In addition, information on transactions reported by persons discharging managerial responsibilities in Tenaris is publicly available on the company’s website at: https://www.tenaris.com/en/sustainability/governance-and-ethics/. (see tab “Share transactions” in section “Share capital and votes”).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Tenaris is a leading global supplier of steel tubes and related services for the world’s energy industry and certain other industrial applications.</w:t>
      </w:r>
    </w:p>
    <w:sectPr>
      <w:pgSz w:w="11900" w:h="16838" w:orient="portrait"/>
      <w:cols w:equalWidth="0" w:num="1">
        <w:col w:w="11240"/>
      </w:cols>
      <w:pgMar w:left="320" w:top="1440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2026-03-06T05:11:08Z</dcterms:created>
  <dcterms:modified xsi:type="dcterms:W3CDTF">2026-03-06T05:11:08Z</dcterms:modified>
</cp:coreProperties>
</file>